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003-02/18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E75A8C">
        <w:rPr>
          <w:rFonts w:asciiTheme="majorHAnsi" w:hAnsiTheme="majorHAnsi"/>
          <w:b w:val="0"/>
          <w:sz w:val="20"/>
          <w:szCs w:val="20"/>
        </w:rPr>
        <w:t>1</w:t>
      </w:r>
      <w:r w:rsidR="006745DC">
        <w:rPr>
          <w:rFonts w:asciiTheme="majorHAnsi" w:hAnsiTheme="majorHAnsi"/>
          <w:b w:val="0"/>
          <w:sz w:val="20"/>
          <w:szCs w:val="20"/>
        </w:rPr>
        <w:t>1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2162-10-01-18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Pakrac, </w:t>
      </w:r>
      <w:r w:rsidR="006745DC">
        <w:rPr>
          <w:rFonts w:asciiTheme="majorHAnsi" w:hAnsiTheme="majorHAnsi"/>
          <w:b w:val="0"/>
          <w:sz w:val="20"/>
          <w:szCs w:val="20"/>
        </w:rPr>
        <w:t xml:space="preserve">26.listopada </w:t>
      </w:r>
      <w:r w:rsidR="00163C03">
        <w:rPr>
          <w:rFonts w:asciiTheme="majorHAnsi" w:hAnsiTheme="majorHAnsi"/>
          <w:b w:val="0"/>
          <w:sz w:val="20"/>
          <w:szCs w:val="20"/>
        </w:rPr>
        <w:t>2018.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20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B20B7C">
        <w:rPr>
          <w:rFonts w:asciiTheme="majorHAnsi" w:hAnsiTheme="majorHAnsi"/>
          <w:sz w:val="20"/>
          <w:szCs w:val="20"/>
        </w:rPr>
        <w:t xml:space="preserve"> </w:t>
      </w:r>
      <w:r w:rsidR="006745DC">
        <w:rPr>
          <w:rFonts w:asciiTheme="majorHAnsi" w:hAnsiTheme="majorHAnsi"/>
          <w:sz w:val="20"/>
          <w:szCs w:val="20"/>
        </w:rPr>
        <w:t>29</w:t>
      </w:r>
      <w:r w:rsidR="00626876">
        <w:rPr>
          <w:rFonts w:asciiTheme="majorHAnsi" w:hAnsiTheme="majorHAnsi"/>
          <w:sz w:val="20"/>
          <w:szCs w:val="20"/>
        </w:rPr>
        <w:t>.</w:t>
      </w:r>
      <w:r w:rsidR="006745DC">
        <w:rPr>
          <w:rFonts w:asciiTheme="majorHAnsi" w:hAnsiTheme="majorHAnsi"/>
          <w:sz w:val="20"/>
          <w:szCs w:val="20"/>
        </w:rPr>
        <w:t xml:space="preserve">listopada </w:t>
      </w:r>
      <w:r w:rsidR="00626876">
        <w:rPr>
          <w:rFonts w:asciiTheme="majorHAnsi" w:hAnsiTheme="majorHAnsi"/>
          <w:sz w:val="20"/>
          <w:szCs w:val="20"/>
        </w:rPr>
        <w:t xml:space="preserve"> </w:t>
      </w:r>
      <w:r w:rsidR="00B20B7C">
        <w:rPr>
          <w:rFonts w:asciiTheme="majorHAnsi" w:hAnsiTheme="majorHAnsi"/>
          <w:sz w:val="20"/>
          <w:szCs w:val="20"/>
        </w:rPr>
        <w:t>2018</w:t>
      </w:r>
      <w:r w:rsidR="00FF4952">
        <w:rPr>
          <w:rFonts w:asciiTheme="majorHAnsi" w:hAnsiTheme="majorHAnsi"/>
          <w:sz w:val="20"/>
          <w:szCs w:val="20"/>
        </w:rPr>
        <w:t xml:space="preserve">.g. 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6745DC">
        <w:rPr>
          <w:rFonts w:asciiTheme="majorHAnsi" w:hAnsiTheme="majorHAnsi"/>
          <w:sz w:val="20"/>
          <w:szCs w:val="20"/>
        </w:rPr>
        <w:t xml:space="preserve">ponedjeljak </w:t>
      </w:r>
      <w:r w:rsidR="005514CB">
        <w:rPr>
          <w:rFonts w:asciiTheme="majorHAnsi" w:hAnsiTheme="majorHAnsi"/>
          <w:sz w:val="20"/>
          <w:szCs w:val="20"/>
        </w:rPr>
        <w:t>u 13:1</w:t>
      </w:r>
      <w:r w:rsidR="00B0103D">
        <w:rPr>
          <w:rFonts w:asciiTheme="majorHAnsi" w:hAnsiTheme="majorHAnsi"/>
          <w:sz w:val="20"/>
          <w:szCs w:val="20"/>
        </w:rPr>
        <w:t xml:space="preserve">0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6EB9" w:rsidRPr="002E4441" w:rsidRDefault="006745DC" w:rsidP="006745DC">
      <w:pPr>
        <w:pStyle w:val="Bezproreda"/>
        <w:rPr>
          <w:lang w:val="hr-HR"/>
        </w:rPr>
      </w:pPr>
      <w:r w:rsidRPr="006745DC">
        <w:t xml:space="preserve">              </w:t>
      </w:r>
      <w:r w:rsidR="008D3A36" w:rsidRPr="006745DC">
        <w:t xml:space="preserve">1.   </w:t>
      </w:r>
      <w:r w:rsidRPr="006745DC">
        <w:t xml:space="preserve">   </w:t>
      </w:r>
      <w:r w:rsidR="00D37A36" w:rsidRPr="002E4441">
        <w:rPr>
          <w:lang w:val="hr-HR"/>
        </w:rPr>
        <w:t>Usvajanje zapisnika s prošle</w:t>
      </w:r>
      <w:r w:rsidRPr="002E4441">
        <w:rPr>
          <w:lang w:val="hr-HR"/>
        </w:rPr>
        <w:t>, 19</w:t>
      </w:r>
      <w:r w:rsidR="00CE2A9C" w:rsidRPr="002E4441">
        <w:rPr>
          <w:lang w:val="hr-HR"/>
        </w:rPr>
        <w:t>.</w:t>
      </w:r>
      <w:r w:rsidR="00D37A36" w:rsidRPr="002E4441">
        <w:rPr>
          <w:lang w:val="hr-HR"/>
        </w:rPr>
        <w:t xml:space="preserve"> sjednice Školskog </w:t>
      </w:r>
      <w:r w:rsidR="00BC60D0" w:rsidRPr="002E4441">
        <w:rPr>
          <w:lang w:val="hr-HR"/>
        </w:rPr>
        <w:t xml:space="preserve">odbora i </w:t>
      </w:r>
      <w:r w:rsidR="004900A9" w:rsidRPr="002E4441">
        <w:rPr>
          <w:lang w:val="hr-HR"/>
        </w:rPr>
        <w:t xml:space="preserve">usvajanje </w:t>
      </w:r>
      <w:r w:rsidRPr="002E4441">
        <w:rPr>
          <w:lang w:val="hr-HR"/>
        </w:rPr>
        <w:t>dnevnog reda 20</w:t>
      </w:r>
      <w:r w:rsidR="00BC60D0" w:rsidRPr="002E4441">
        <w:rPr>
          <w:lang w:val="hr-HR"/>
        </w:rPr>
        <w:t xml:space="preserve">. </w:t>
      </w:r>
      <w:r w:rsidR="004900A9" w:rsidRPr="002E4441">
        <w:rPr>
          <w:lang w:val="hr-HR"/>
        </w:rPr>
        <w:t>sjednice.</w:t>
      </w:r>
    </w:p>
    <w:p w:rsidR="004900A9" w:rsidRPr="002E4441" w:rsidRDefault="006745DC" w:rsidP="006745DC">
      <w:pPr>
        <w:pStyle w:val="Bezproreda"/>
        <w:rPr>
          <w:lang w:val="hr-HR"/>
        </w:rPr>
      </w:pPr>
      <w:r w:rsidRPr="002E4441">
        <w:rPr>
          <w:lang w:val="hr-HR"/>
        </w:rPr>
        <w:t xml:space="preserve">              2. </w:t>
      </w:r>
      <w:r w:rsidR="00F94E99" w:rsidRPr="002E4441">
        <w:rPr>
          <w:lang w:val="hr-HR"/>
        </w:rPr>
        <w:t xml:space="preserve"> </w:t>
      </w:r>
      <w:r w:rsidRPr="002E4441">
        <w:rPr>
          <w:lang w:val="hr-HR"/>
        </w:rPr>
        <w:t xml:space="preserve">   </w:t>
      </w:r>
      <w:r w:rsidR="00F94E99" w:rsidRPr="002E4441">
        <w:rPr>
          <w:lang w:val="hr-HR"/>
        </w:rPr>
        <w:t xml:space="preserve"> </w:t>
      </w:r>
      <w:r w:rsidRPr="002E4441">
        <w:rPr>
          <w:lang w:val="hr-HR"/>
        </w:rPr>
        <w:t>Prethodna suglasnost za zapošljavanje po natječaju za  povijest za zamjenu</w:t>
      </w:r>
      <w:r w:rsidR="00BF7D93" w:rsidRPr="002E4441">
        <w:rPr>
          <w:lang w:val="hr-HR"/>
        </w:rPr>
        <w:t xml:space="preserve">, </w:t>
      </w:r>
    </w:p>
    <w:p w:rsidR="008559BE" w:rsidRPr="002E4441" w:rsidRDefault="006745DC" w:rsidP="006745DC">
      <w:pPr>
        <w:pStyle w:val="Bezproreda"/>
        <w:rPr>
          <w:lang w:val="hr-HR"/>
        </w:rPr>
      </w:pPr>
      <w:r w:rsidRPr="002E4441">
        <w:rPr>
          <w:lang w:val="hr-HR"/>
        </w:rPr>
        <w:t xml:space="preserve">              3. </w:t>
      </w:r>
      <w:r w:rsidR="004900A9" w:rsidRPr="002E4441">
        <w:rPr>
          <w:lang w:val="hr-HR"/>
        </w:rPr>
        <w:t xml:space="preserve">     </w:t>
      </w:r>
      <w:r w:rsidRPr="002E4441">
        <w:rPr>
          <w:lang w:val="hr-HR"/>
        </w:rPr>
        <w:t>Prethodna suglasnost za zapošljavanje po natječaju za  geografiju i povijest na neodređeno,</w:t>
      </w:r>
    </w:p>
    <w:p w:rsidR="006745DC" w:rsidRPr="002E4441" w:rsidRDefault="006745DC" w:rsidP="006745DC">
      <w:pPr>
        <w:pStyle w:val="Bezproreda"/>
        <w:rPr>
          <w:lang w:val="hr-HR"/>
        </w:rPr>
      </w:pPr>
      <w:r w:rsidRPr="002E4441">
        <w:rPr>
          <w:lang w:val="hr-HR"/>
        </w:rPr>
        <w:t xml:space="preserve">              4.      Prethodna suglasnost za zapošljavanje po natječaju za  </w:t>
      </w:r>
      <w:r w:rsidR="008D3A36" w:rsidRPr="002E4441">
        <w:rPr>
          <w:lang w:val="hr-HR"/>
        </w:rPr>
        <w:t xml:space="preserve">   </w:t>
      </w:r>
      <w:r w:rsidRPr="002E4441">
        <w:rPr>
          <w:lang w:val="hr-HR"/>
        </w:rPr>
        <w:t xml:space="preserve">razrednu nastavu u Donjoj </w:t>
      </w:r>
      <w:proofErr w:type="spellStart"/>
      <w:r w:rsidRPr="002E4441">
        <w:rPr>
          <w:lang w:val="hr-HR"/>
        </w:rPr>
        <w:t>Obriježi</w:t>
      </w:r>
      <w:proofErr w:type="spellEnd"/>
      <w:r w:rsidRPr="002E4441">
        <w:rPr>
          <w:lang w:val="hr-HR"/>
        </w:rPr>
        <w:t xml:space="preserve"> za zamjenu</w:t>
      </w:r>
      <w:r w:rsidR="001544F2" w:rsidRPr="002E4441">
        <w:rPr>
          <w:lang w:val="hr-HR"/>
        </w:rPr>
        <w:t>,</w:t>
      </w:r>
    </w:p>
    <w:p w:rsidR="006745DC" w:rsidRPr="002E4441" w:rsidRDefault="00626876" w:rsidP="006745DC">
      <w:pPr>
        <w:pStyle w:val="Bezproreda"/>
        <w:rPr>
          <w:lang w:val="hr-HR"/>
        </w:rPr>
      </w:pPr>
      <w:r w:rsidRPr="002E4441">
        <w:rPr>
          <w:lang w:val="hr-HR"/>
        </w:rPr>
        <w:t xml:space="preserve">  </w:t>
      </w:r>
      <w:r w:rsidR="00BF7D93" w:rsidRPr="002E4441">
        <w:rPr>
          <w:lang w:val="hr-HR"/>
        </w:rPr>
        <w:t xml:space="preserve">            </w:t>
      </w:r>
      <w:r w:rsidR="006745DC" w:rsidRPr="002E4441">
        <w:rPr>
          <w:lang w:val="hr-HR"/>
        </w:rPr>
        <w:t xml:space="preserve">5.  </w:t>
      </w:r>
      <w:r w:rsidR="00BF7D93" w:rsidRPr="002E4441">
        <w:rPr>
          <w:lang w:val="hr-HR"/>
        </w:rPr>
        <w:t xml:space="preserve"> </w:t>
      </w:r>
      <w:r w:rsidR="006745DC" w:rsidRPr="002E4441">
        <w:rPr>
          <w:lang w:val="hr-HR"/>
        </w:rPr>
        <w:t xml:space="preserve">   Prethodna suglasnost za zapošljavanje po natječaju za  produženi boravak do kraja lipnja 2019.g.</w:t>
      </w:r>
      <w:r w:rsidR="00BF7D93" w:rsidRPr="002E4441">
        <w:rPr>
          <w:lang w:val="hr-HR"/>
        </w:rPr>
        <w:t>,</w:t>
      </w:r>
    </w:p>
    <w:p w:rsidR="006745DC" w:rsidRPr="002E4441" w:rsidRDefault="006745DC" w:rsidP="006745DC">
      <w:pPr>
        <w:pStyle w:val="Bezproreda"/>
        <w:rPr>
          <w:lang w:val="hr-HR"/>
        </w:rPr>
      </w:pPr>
      <w:r w:rsidRPr="002E4441">
        <w:rPr>
          <w:lang w:val="hr-HR"/>
        </w:rPr>
        <w:t xml:space="preserve">              6.   </w:t>
      </w:r>
      <w:r w:rsidR="00BF7D93" w:rsidRPr="002E4441">
        <w:rPr>
          <w:lang w:val="hr-HR"/>
        </w:rPr>
        <w:t xml:space="preserve">  </w:t>
      </w:r>
      <w:r w:rsidRPr="002E4441">
        <w:rPr>
          <w:lang w:val="hr-HR"/>
        </w:rPr>
        <w:t xml:space="preserve"> Različito</w:t>
      </w: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F94E9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37" w:rsidRDefault="008C6637" w:rsidP="00F94E99">
      <w:r>
        <w:separator/>
      </w:r>
    </w:p>
  </w:endnote>
  <w:endnote w:type="continuationSeparator" w:id="0">
    <w:p w:rsidR="008C6637" w:rsidRDefault="008C6637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37" w:rsidRDefault="008C6637" w:rsidP="00F94E99">
      <w:r>
        <w:separator/>
      </w:r>
    </w:p>
  </w:footnote>
  <w:footnote w:type="continuationSeparator" w:id="0">
    <w:p w:rsidR="008C6637" w:rsidRDefault="008C6637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9491D"/>
    <w:rsid w:val="00095C01"/>
    <w:rsid w:val="000E1C2B"/>
    <w:rsid w:val="000F4C10"/>
    <w:rsid w:val="000F5571"/>
    <w:rsid w:val="0014449C"/>
    <w:rsid w:val="001544F2"/>
    <w:rsid w:val="00160E54"/>
    <w:rsid w:val="00163C03"/>
    <w:rsid w:val="001B42D4"/>
    <w:rsid w:val="0029196A"/>
    <w:rsid w:val="002C37B7"/>
    <w:rsid w:val="002E4441"/>
    <w:rsid w:val="003C401B"/>
    <w:rsid w:val="003F13C0"/>
    <w:rsid w:val="003F27B8"/>
    <w:rsid w:val="003F7FCC"/>
    <w:rsid w:val="00470067"/>
    <w:rsid w:val="004900A9"/>
    <w:rsid w:val="004A7416"/>
    <w:rsid w:val="004C65E4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755EED"/>
    <w:rsid w:val="00785D10"/>
    <w:rsid w:val="007D3046"/>
    <w:rsid w:val="007E0947"/>
    <w:rsid w:val="00834BCF"/>
    <w:rsid w:val="008559BE"/>
    <w:rsid w:val="0087636E"/>
    <w:rsid w:val="008912D0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67493"/>
    <w:rsid w:val="00A7137D"/>
    <w:rsid w:val="00AB469A"/>
    <w:rsid w:val="00AD08F0"/>
    <w:rsid w:val="00B0103D"/>
    <w:rsid w:val="00B05A71"/>
    <w:rsid w:val="00B20B7C"/>
    <w:rsid w:val="00B45D7F"/>
    <w:rsid w:val="00BC60D0"/>
    <w:rsid w:val="00BF7D93"/>
    <w:rsid w:val="00C046F6"/>
    <w:rsid w:val="00C05F49"/>
    <w:rsid w:val="00C10411"/>
    <w:rsid w:val="00C15016"/>
    <w:rsid w:val="00C31E5C"/>
    <w:rsid w:val="00CE2A9C"/>
    <w:rsid w:val="00D37A36"/>
    <w:rsid w:val="00E024A6"/>
    <w:rsid w:val="00E36F09"/>
    <w:rsid w:val="00E618A7"/>
    <w:rsid w:val="00E75A8C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2406A6"/>
    <w:rsid w:val="002E4007"/>
    <w:rsid w:val="00331BC3"/>
    <w:rsid w:val="005440D4"/>
    <w:rsid w:val="0057598B"/>
    <w:rsid w:val="00612F98"/>
    <w:rsid w:val="00835125"/>
    <w:rsid w:val="0086676C"/>
    <w:rsid w:val="009B5C5F"/>
    <w:rsid w:val="00BE2725"/>
    <w:rsid w:val="00C125D1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6</cp:revision>
  <cp:lastPrinted>2018-11-06T11:45:00Z</cp:lastPrinted>
  <dcterms:created xsi:type="dcterms:W3CDTF">2018-09-24T07:30:00Z</dcterms:created>
  <dcterms:modified xsi:type="dcterms:W3CDTF">2018-11-06T11:45:00Z</dcterms:modified>
</cp:coreProperties>
</file>